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A0" w:rsidRPr="00651BA0" w:rsidRDefault="00651BA0" w:rsidP="00651BA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bookmarkStart w:id="0" w:name="_GoBack"/>
      <w:bookmarkEnd w:id="0"/>
      <w:r w:rsidRPr="00651BA0"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  <w:t>Legislativa:</w:t>
      </w:r>
    </w:p>
    <w:p w:rsidR="00651BA0" w:rsidRPr="00651BA0" w:rsidRDefault="00651BA0" w:rsidP="00651B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BA0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vlády č. 11/2002 Sb.</w:t>
      </w:r>
    </w:p>
    <w:p w:rsidR="00651BA0" w:rsidRPr="00651BA0" w:rsidRDefault="00651BA0" w:rsidP="00651B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BA0">
        <w:rPr>
          <w:rFonts w:ascii="Times New Roman" w:eastAsia="Times New Roman" w:hAnsi="Times New Roman" w:cs="Times New Roman"/>
          <w:sz w:val="24"/>
          <w:szCs w:val="24"/>
          <w:lang w:eastAsia="cs-CZ"/>
        </w:rPr>
        <w:t>ČSN 13 0072</w:t>
      </w:r>
    </w:p>
    <w:p w:rsidR="00651BA0" w:rsidRPr="00651BA0" w:rsidRDefault="00651BA0" w:rsidP="00651B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265A9"/>
          <w:sz w:val="27"/>
          <w:szCs w:val="27"/>
          <w:lang w:eastAsia="cs-CZ"/>
        </w:rPr>
      </w:pPr>
      <w:r w:rsidRPr="00651BA0">
        <w:rPr>
          <w:rFonts w:ascii="Times New Roman" w:eastAsia="Times New Roman" w:hAnsi="Times New Roman" w:cs="Times New Roman"/>
          <w:b/>
          <w:bCs/>
          <w:color w:val="3265A9"/>
          <w:sz w:val="27"/>
          <w:szCs w:val="27"/>
          <w:lang w:eastAsia="cs-CZ"/>
        </w:rPr>
        <w:t>ČSN 13 0072</w:t>
      </w:r>
    </w:p>
    <w:p w:rsidR="00651BA0" w:rsidRPr="00651BA0" w:rsidRDefault="00651BA0" w:rsidP="00651B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BA0">
        <w:rPr>
          <w:rFonts w:ascii="Times New Roman" w:eastAsia="Times New Roman" w:hAnsi="Times New Roman" w:cs="Times New Roman"/>
          <w:sz w:val="24"/>
          <w:szCs w:val="24"/>
          <w:lang w:eastAsia="cs-CZ"/>
        </w:rPr>
        <w:t>Potrubí má být označeno podle druhu dopravované látky barevným nátěrem, barevnými pruhy, doplněné nápisy, tabulkami a štítky.</w:t>
      </w:r>
    </w:p>
    <w:p w:rsidR="00651BA0" w:rsidRPr="00651BA0" w:rsidRDefault="00651BA0" w:rsidP="00651B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BA0">
        <w:rPr>
          <w:rFonts w:ascii="Times New Roman" w:eastAsia="Times New Roman" w:hAnsi="Times New Roman" w:cs="Times New Roman"/>
          <w:sz w:val="24"/>
          <w:szCs w:val="24"/>
          <w:lang w:eastAsia="cs-CZ"/>
        </w:rPr>
        <w:t>Potrubí s tlakovou pitnou vodou se označuje pruhem v barvě modré.</w:t>
      </w:r>
    </w:p>
    <w:p w:rsidR="00651BA0" w:rsidRPr="00651BA0" w:rsidRDefault="00651BA0" w:rsidP="00651B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BA0">
        <w:rPr>
          <w:rFonts w:ascii="Times New Roman" w:eastAsia="Times New Roman" w:hAnsi="Times New Roman" w:cs="Times New Roman"/>
          <w:sz w:val="24"/>
          <w:szCs w:val="24"/>
          <w:lang w:eastAsia="cs-CZ"/>
        </w:rPr>
        <w:t>Potrubí určené pro požární ochranu je opatřeno po celém povrchu červeným nátěrem nebo je značeno červenými pruhy (doplněné nápisy, doplňujícími tabulkami a štítky).</w:t>
      </w:r>
    </w:p>
    <w:p w:rsidR="00651BA0" w:rsidRPr="00651BA0" w:rsidRDefault="00651BA0" w:rsidP="00651B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BA0">
        <w:rPr>
          <w:rFonts w:ascii="Times New Roman" w:eastAsia="Times New Roman" w:hAnsi="Times New Roman" w:cs="Times New Roman"/>
          <w:sz w:val="24"/>
          <w:szCs w:val="24"/>
          <w:lang w:eastAsia="cs-CZ"/>
        </w:rPr>
        <w:t>Pruhy a pásy se zásadně označují potrubí ve vzdálenosti 150 až 500mm od strojního zařízení, potrubních křižovatek potrubních mostů, armatur a před a za překážkami nebo stěnami, kterými potrubí prochází. Na rovném potrubí se označuje potrubí na nezbytně nutných místech, nebo pravidelně ve vzdálenosti 5 až 10m.</w:t>
      </w:r>
    </w:p>
    <w:p w:rsidR="00651BA0" w:rsidRPr="00651BA0" w:rsidRDefault="00651BA0" w:rsidP="00651BA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651BA0"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  <w:t>Barevné označení provozních tekutin</w:t>
      </w:r>
    </w:p>
    <w:p w:rsidR="00651BA0" w:rsidRPr="00651BA0" w:rsidRDefault="00651BA0" w:rsidP="00651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692650" cy="2536190"/>
            <wp:effectExtent l="0" t="0" r="0" b="0"/>
            <wp:docPr id="1" name="Obrázek 1" descr="http://www.guard7.cz/files/obrazky/LexikonBOZP/obrázek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uard7.cz/files/obrazky/LexikonBOZP/obrázek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BA0" w:rsidRPr="00651BA0" w:rsidRDefault="00651BA0" w:rsidP="00651B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265A9"/>
          <w:sz w:val="27"/>
          <w:szCs w:val="27"/>
          <w:lang w:eastAsia="cs-CZ"/>
        </w:rPr>
      </w:pPr>
      <w:r w:rsidRPr="00651BA0">
        <w:rPr>
          <w:rFonts w:ascii="Times New Roman" w:eastAsia="Times New Roman" w:hAnsi="Times New Roman" w:cs="Times New Roman"/>
          <w:b/>
          <w:bCs/>
          <w:color w:val="3265A9"/>
          <w:sz w:val="27"/>
          <w:szCs w:val="27"/>
          <w:lang w:eastAsia="cs-CZ"/>
        </w:rPr>
        <w:t>Nařízení vlády č. 11/2002 Sb.</w:t>
      </w:r>
    </w:p>
    <w:p w:rsidR="00651BA0" w:rsidRPr="00651BA0" w:rsidRDefault="00651BA0" w:rsidP="00651BA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651BA0"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  <w:t>§4</w:t>
      </w:r>
    </w:p>
    <w:p w:rsidR="00651BA0" w:rsidRPr="00651BA0" w:rsidRDefault="00651BA0" w:rsidP="00651B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BA0">
        <w:rPr>
          <w:rFonts w:ascii="Times New Roman" w:eastAsia="Times New Roman" w:hAnsi="Times New Roman" w:cs="Times New Roman"/>
          <w:sz w:val="24"/>
          <w:szCs w:val="24"/>
          <w:lang w:eastAsia="cs-CZ"/>
        </w:rPr>
        <w:t>Značky označující nádoby pro skladování nebezpečných chemických látek, přípravků a potrubní vedení, které tyto látky nebo přípravky dopravují, nesmí být snadno odstranitelné a musí být umístěny na dostupných stranách nádoby nebo potrubního vedení. Značky na potrubním vedení se umísťují v účelných odstupech a v blízkosti nebezpečných míst, zejména u ventilů a spojů.</w:t>
      </w:r>
    </w:p>
    <w:p w:rsidR="00525BB6" w:rsidRDefault="00525BB6"/>
    <w:sectPr w:rsidR="00525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F1FE5"/>
    <w:multiLevelType w:val="multilevel"/>
    <w:tmpl w:val="7DD0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B0ED0"/>
    <w:multiLevelType w:val="multilevel"/>
    <w:tmpl w:val="D41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057D8"/>
    <w:multiLevelType w:val="multilevel"/>
    <w:tmpl w:val="6216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A0"/>
    <w:rsid w:val="00525BB6"/>
    <w:rsid w:val="00651BA0"/>
    <w:rsid w:val="00CD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link w:val="Nadpis6Char"/>
    <w:uiPriority w:val="9"/>
    <w:qFormat/>
    <w:rsid w:val="00651B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651BA0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link w:val="Nadpis6Char"/>
    <w:uiPriority w:val="9"/>
    <w:qFormat/>
    <w:rsid w:val="00651B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651BA0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1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9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2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2012-10-16T19:54:00Z</dcterms:created>
  <dcterms:modified xsi:type="dcterms:W3CDTF">2012-10-16T19:54:00Z</dcterms:modified>
</cp:coreProperties>
</file>